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305E0" w14:textId="522603A6" w:rsidR="0002345E" w:rsidRDefault="0090786D" w:rsidP="0090786D">
      <w:pPr>
        <w:pStyle w:val="Heading1"/>
        <w:jc w:val="center"/>
        <w:rPr>
          <w:rFonts w:ascii="Tahoma" w:hAnsi="Tahoma" w:cs="Tahoma"/>
          <w:b/>
          <w:bCs/>
          <w:color w:val="auto"/>
          <w:u w:val="single"/>
        </w:rPr>
      </w:pPr>
      <w:r w:rsidRPr="003F1C39">
        <w:rPr>
          <w:b/>
          <w:bCs/>
          <w:noProof/>
          <w:u w:val="single"/>
        </w:rPr>
        <w:drawing>
          <wp:anchor distT="0" distB="0" distL="114300" distR="114300" simplePos="0" relativeHeight="251659264" behindDoc="1" locked="0" layoutInCell="1" allowOverlap="1" wp14:anchorId="3839E160" wp14:editId="54079D60">
            <wp:simplePos x="0" y="0"/>
            <wp:positionH relativeFrom="column">
              <wp:posOffset>5424415</wp:posOffset>
            </wp:positionH>
            <wp:positionV relativeFrom="paragraph">
              <wp:posOffset>8501575</wp:posOffset>
            </wp:positionV>
            <wp:extent cx="895985" cy="895985"/>
            <wp:effectExtent l="0" t="0" r="0" b="0"/>
            <wp:wrapNone/>
            <wp:docPr id="10" name="Picture 10" descr="Museum of classical archae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useum of classical archaeolog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anchor>
        </w:drawing>
      </w:r>
      <w:r w:rsidR="003F1C39" w:rsidRPr="003F1C39">
        <w:rPr>
          <w:rFonts w:ascii="Tahoma" w:hAnsi="Tahoma" w:cs="Tahoma"/>
          <w:b/>
          <w:bCs/>
          <w:color w:val="auto"/>
          <w:u w:val="single"/>
        </w:rPr>
        <w:t>Writing Latin sentences 2 answers</w:t>
      </w:r>
      <w:r w:rsidR="003F1C39">
        <w:rPr>
          <w:rFonts w:ascii="Tahoma" w:hAnsi="Tahoma" w:cs="Tahoma"/>
          <w:b/>
          <w:bCs/>
          <w:color w:val="auto"/>
          <w:u w:val="single"/>
        </w:rPr>
        <w:t xml:space="preserve"> </w:t>
      </w:r>
    </w:p>
    <w:p w14:paraId="1766CDA0" w14:textId="5DEB3031" w:rsidR="003F1C39" w:rsidRDefault="003F1C39" w:rsidP="003F1C39"/>
    <w:p w14:paraId="22A4A311" w14:textId="66297C8A" w:rsidR="003F1C39" w:rsidRDefault="003F1C39" w:rsidP="003F1C39">
      <w:pPr>
        <w:pStyle w:val="ListParagraph"/>
        <w:numPr>
          <w:ilvl w:val="0"/>
          <w:numId w:val="1"/>
        </w:numPr>
        <w:rPr>
          <w:rFonts w:ascii="Tahoma" w:hAnsi="Tahoma" w:cs="Tahoma"/>
          <w:sz w:val="32"/>
          <w:szCs w:val="32"/>
        </w:rPr>
      </w:pPr>
      <w:r>
        <w:rPr>
          <w:rFonts w:ascii="Tahoma" w:hAnsi="Tahoma" w:cs="Tahoma"/>
          <w:sz w:val="32"/>
          <w:szCs w:val="32"/>
        </w:rPr>
        <w:t xml:space="preserve">The fishmongers prepare a fish = </w:t>
      </w:r>
      <w:proofErr w:type="spellStart"/>
      <w:r w:rsidRPr="003F1C39">
        <w:rPr>
          <w:rFonts w:ascii="Tahoma" w:hAnsi="Tahoma" w:cs="Tahoma"/>
          <w:b/>
          <w:bCs/>
          <w:sz w:val="32"/>
          <w:szCs w:val="32"/>
        </w:rPr>
        <w:t>Piscarii</w:t>
      </w:r>
      <w:proofErr w:type="spellEnd"/>
      <w:r w:rsidRPr="003F1C39">
        <w:rPr>
          <w:rFonts w:ascii="Tahoma" w:hAnsi="Tahoma" w:cs="Tahoma"/>
          <w:b/>
          <w:bCs/>
          <w:sz w:val="32"/>
          <w:szCs w:val="32"/>
        </w:rPr>
        <w:t xml:space="preserve"> </w:t>
      </w:r>
      <w:proofErr w:type="spellStart"/>
      <w:r w:rsidRPr="003F1C39">
        <w:rPr>
          <w:rFonts w:ascii="Tahoma" w:hAnsi="Tahoma" w:cs="Tahoma"/>
          <w:b/>
          <w:bCs/>
          <w:sz w:val="32"/>
          <w:szCs w:val="32"/>
        </w:rPr>
        <w:t>parant</w:t>
      </w:r>
      <w:proofErr w:type="spellEnd"/>
      <w:r w:rsidRPr="003F1C39">
        <w:rPr>
          <w:rFonts w:ascii="Tahoma" w:hAnsi="Tahoma" w:cs="Tahoma"/>
          <w:b/>
          <w:bCs/>
          <w:sz w:val="32"/>
          <w:szCs w:val="32"/>
        </w:rPr>
        <w:t xml:space="preserve"> </w:t>
      </w:r>
      <w:proofErr w:type="spellStart"/>
      <w:r w:rsidRPr="003F1C39">
        <w:rPr>
          <w:rFonts w:ascii="Tahoma" w:hAnsi="Tahoma" w:cs="Tahoma"/>
          <w:b/>
          <w:bCs/>
          <w:sz w:val="32"/>
          <w:szCs w:val="32"/>
        </w:rPr>
        <w:t>piscem</w:t>
      </w:r>
      <w:proofErr w:type="spellEnd"/>
      <w:r w:rsidRPr="003F1C39">
        <w:rPr>
          <w:rFonts w:ascii="Tahoma" w:hAnsi="Tahoma" w:cs="Tahoma"/>
          <w:sz w:val="32"/>
          <w:szCs w:val="32"/>
        </w:rPr>
        <w:t xml:space="preserve"> </w:t>
      </w:r>
    </w:p>
    <w:p w14:paraId="38ED47E0" w14:textId="01EB3D43" w:rsidR="003F1C39" w:rsidRDefault="003F1C39" w:rsidP="003F1C39">
      <w:pPr>
        <w:pStyle w:val="ListParagraph"/>
        <w:rPr>
          <w:rFonts w:ascii="Tahoma" w:hAnsi="Tahoma" w:cs="Tahoma"/>
          <w:sz w:val="32"/>
          <w:szCs w:val="32"/>
        </w:rPr>
      </w:pPr>
    </w:p>
    <w:p w14:paraId="3899E17F" w14:textId="026C9AC9" w:rsidR="003F1C39" w:rsidRDefault="003F1C39" w:rsidP="003F1C39">
      <w:pPr>
        <w:pStyle w:val="ListParagraph"/>
        <w:rPr>
          <w:rFonts w:ascii="Tahoma" w:hAnsi="Tahoma" w:cs="Tahoma"/>
          <w:sz w:val="32"/>
          <w:szCs w:val="32"/>
        </w:rPr>
      </w:pPr>
    </w:p>
    <w:p w14:paraId="1B7ACCBD" w14:textId="0B28FD23" w:rsidR="003F1C39" w:rsidRPr="003F1C39" w:rsidRDefault="003F1C39" w:rsidP="003F1C39">
      <w:pPr>
        <w:pStyle w:val="ListParagraph"/>
        <w:numPr>
          <w:ilvl w:val="0"/>
          <w:numId w:val="1"/>
        </w:numPr>
        <w:rPr>
          <w:rFonts w:ascii="Tahoma" w:hAnsi="Tahoma" w:cs="Tahoma"/>
          <w:sz w:val="32"/>
          <w:szCs w:val="32"/>
        </w:rPr>
      </w:pPr>
      <w:r>
        <w:rPr>
          <w:rFonts w:ascii="Tahoma" w:hAnsi="Tahoma" w:cs="Tahoma"/>
          <w:sz w:val="32"/>
          <w:szCs w:val="32"/>
        </w:rPr>
        <w:t xml:space="preserve">We like to watch the baker. He cuts the bread = </w:t>
      </w:r>
      <w:proofErr w:type="spellStart"/>
      <w:r>
        <w:rPr>
          <w:rFonts w:ascii="Tahoma" w:hAnsi="Tahoma" w:cs="Tahoma"/>
          <w:b/>
          <w:bCs/>
          <w:sz w:val="32"/>
          <w:szCs w:val="32"/>
        </w:rPr>
        <w:t>Amamus</w:t>
      </w:r>
      <w:proofErr w:type="spellEnd"/>
      <w:r>
        <w:rPr>
          <w:rFonts w:ascii="Tahoma" w:hAnsi="Tahoma" w:cs="Tahoma"/>
          <w:b/>
          <w:bCs/>
          <w:sz w:val="32"/>
          <w:szCs w:val="32"/>
        </w:rPr>
        <w:t xml:space="preserve"> </w:t>
      </w:r>
      <w:proofErr w:type="spellStart"/>
      <w:r>
        <w:rPr>
          <w:rFonts w:ascii="Tahoma" w:hAnsi="Tahoma" w:cs="Tahoma"/>
          <w:b/>
          <w:bCs/>
          <w:sz w:val="32"/>
          <w:szCs w:val="32"/>
        </w:rPr>
        <w:t>spectare</w:t>
      </w:r>
      <w:proofErr w:type="spellEnd"/>
      <w:r>
        <w:rPr>
          <w:rFonts w:ascii="Tahoma" w:hAnsi="Tahoma" w:cs="Tahoma"/>
          <w:b/>
          <w:bCs/>
          <w:sz w:val="32"/>
          <w:szCs w:val="32"/>
        </w:rPr>
        <w:t xml:space="preserve"> </w:t>
      </w:r>
      <w:proofErr w:type="spellStart"/>
      <w:r>
        <w:rPr>
          <w:rFonts w:ascii="Tahoma" w:hAnsi="Tahoma" w:cs="Tahoma"/>
          <w:b/>
          <w:bCs/>
          <w:sz w:val="32"/>
          <w:szCs w:val="32"/>
        </w:rPr>
        <w:t>pistorem</w:t>
      </w:r>
      <w:proofErr w:type="spellEnd"/>
      <w:r>
        <w:rPr>
          <w:rFonts w:ascii="Tahoma" w:hAnsi="Tahoma" w:cs="Tahoma"/>
          <w:b/>
          <w:bCs/>
          <w:sz w:val="32"/>
          <w:szCs w:val="32"/>
        </w:rPr>
        <w:t xml:space="preserve">. </w:t>
      </w:r>
      <w:proofErr w:type="spellStart"/>
      <w:r>
        <w:rPr>
          <w:rFonts w:ascii="Tahoma" w:hAnsi="Tahoma" w:cs="Tahoma"/>
          <w:b/>
          <w:bCs/>
          <w:sz w:val="32"/>
          <w:szCs w:val="32"/>
        </w:rPr>
        <w:t>Secat</w:t>
      </w:r>
      <w:proofErr w:type="spellEnd"/>
      <w:r>
        <w:rPr>
          <w:rFonts w:ascii="Tahoma" w:hAnsi="Tahoma" w:cs="Tahoma"/>
          <w:b/>
          <w:bCs/>
          <w:sz w:val="32"/>
          <w:szCs w:val="32"/>
        </w:rPr>
        <w:t xml:space="preserve"> </w:t>
      </w:r>
      <w:proofErr w:type="spellStart"/>
      <w:r>
        <w:rPr>
          <w:rFonts w:ascii="Tahoma" w:hAnsi="Tahoma" w:cs="Tahoma"/>
          <w:b/>
          <w:bCs/>
          <w:sz w:val="32"/>
          <w:szCs w:val="32"/>
        </w:rPr>
        <w:t>panem</w:t>
      </w:r>
      <w:proofErr w:type="spellEnd"/>
      <w:r>
        <w:rPr>
          <w:rFonts w:ascii="Tahoma" w:hAnsi="Tahoma" w:cs="Tahoma"/>
          <w:b/>
          <w:bCs/>
          <w:sz w:val="32"/>
          <w:szCs w:val="32"/>
        </w:rPr>
        <w:t xml:space="preserve"> </w:t>
      </w:r>
    </w:p>
    <w:p w14:paraId="3E83DC04" w14:textId="0D6AEBA0" w:rsidR="003F1C39" w:rsidRDefault="003F1C39" w:rsidP="003F1C39">
      <w:pPr>
        <w:rPr>
          <w:rFonts w:ascii="Tahoma" w:hAnsi="Tahoma" w:cs="Tahoma"/>
          <w:sz w:val="32"/>
          <w:szCs w:val="32"/>
        </w:rPr>
      </w:pPr>
    </w:p>
    <w:p w14:paraId="59DE05C8" w14:textId="7C0D08C5" w:rsidR="003F1C39" w:rsidRPr="003F1C39" w:rsidRDefault="003F1C39" w:rsidP="003F1C39">
      <w:pPr>
        <w:pStyle w:val="ListParagraph"/>
        <w:numPr>
          <w:ilvl w:val="0"/>
          <w:numId w:val="1"/>
        </w:numPr>
        <w:rPr>
          <w:rFonts w:ascii="Tahoma" w:hAnsi="Tahoma" w:cs="Tahoma"/>
          <w:sz w:val="32"/>
          <w:szCs w:val="32"/>
        </w:rPr>
      </w:pPr>
      <w:r>
        <w:rPr>
          <w:rFonts w:ascii="Tahoma" w:hAnsi="Tahoma" w:cs="Tahoma"/>
          <w:sz w:val="32"/>
          <w:szCs w:val="32"/>
        </w:rPr>
        <w:t xml:space="preserve">The vegetable is near the table = </w:t>
      </w:r>
      <w:proofErr w:type="spellStart"/>
      <w:r>
        <w:rPr>
          <w:rFonts w:ascii="Tahoma" w:hAnsi="Tahoma" w:cs="Tahoma"/>
          <w:b/>
          <w:bCs/>
          <w:sz w:val="32"/>
          <w:szCs w:val="32"/>
        </w:rPr>
        <w:t>Holus</w:t>
      </w:r>
      <w:proofErr w:type="spellEnd"/>
      <w:r>
        <w:rPr>
          <w:rFonts w:ascii="Tahoma" w:hAnsi="Tahoma" w:cs="Tahoma"/>
          <w:b/>
          <w:bCs/>
          <w:sz w:val="32"/>
          <w:szCs w:val="32"/>
        </w:rPr>
        <w:t xml:space="preserve"> </w:t>
      </w:r>
      <w:proofErr w:type="spellStart"/>
      <w:r>
        <w:rPr>
          <w:rFonts w:ascii="Tahoma" w:hAnsi="Tahoma" w:cs="Tahoma"/>
          <w:b/>
          <w:bCs/>
          <w:sz w:val="32"/>
          <w:szCs w:val="32"/>
        </w:rPr>
        <w:t>est</w:t>
      </w:r>
      <w:proofErr w:type="spellEnd"/>
      <w:r>
        <w:rPr>
          <w:rFonts w:ascii="Tahoma" w:hAnsi="Tahoma" w:cs="Tahoma"/>
          <w:b/>
          <w:bCs/>
          <w:sz w:val="32"/>
          <w:szCs w:val="32"/>
        </w:rPr>
        <w:t xml:space="preserve"> </w:t>
      </w:r>
      <w:proofErr w:type="spellStart"/>
      <w:r>
        <w:rPr>
          <w:rFonts w:ascii="Tahoma" w:hAnsi="Tahoma" w:cs="Tahoma"/>
          <w:b/>
          <w:bCs/>
          <w:sz w:val="32"/>
          <w:szCs w:val="32"/>
        </w:rPr>
        <w:t>prope</w:t>
      </w:r>
      <w:proofErr w:type="spellEnd"/>
      <w:r>
        <w:rPr>
          <w:rFonts w:ascii="Tahoma" w:hAnsi="Tahoma" w:cs="Tahoma"/>
          <w:b/>
          <w:bCs/>
          <w:sz w:val="32"/>
          <w:szCs w:val="32"/>
        </w:rPr>
        <w:t xml:space="preserve"> </w:t>
      </w:r>
      <w:proofErr w:type="spellStart"/>
      <w:r>
        <w:rPr>
          <w:rFonts w:ascii="Tahoma" w:hAnsi="Tahoma" w:cs="Tahoma"/>
          <w:b/>
          <w:bCs/>
          <w:sz w:val="32"/>
          <w:szCs w:val="32"/>
        </w:rPr>
        <w:t>mensam</w:t>
      </w:r>
      <w:proofErr w:type="spellEnd"/>
      <w:r>
        <w:rPr>
          <w:rFonts w:ascii="Tahoma" w:hAnsi="Tahoma" w:cs="Tahoma"/>
          <w:b/>
          <w:bCs/>
          <w:sz w:val="32"/>
          <w:szCs w:val="32"/>
        </w:rPr>
        <w:t xml:space="preserve"> </w:t>
      </w:r>
    </w:p>
    <w:p w14:paraId="46FF4A6B" w14:textId="77777777" w:rsidR="003F1C39" w:rsidRPr="003F1C39" w:rsidRDefault="003F1C39" w:rsidP="003F1C39">
      <w:pPr>
        <w:pStyle w:val="ListParagraph"/>
        <w:rPr>
          <w:rFonts w:ascii="Tahoma" w:hAnsi="Tahoma" w:cs="Tahoma"/>
          <w:sz w:val="32"/>
          <w:szCs w:val="32"/>
        </w:rPr>
      </w:pPr>
    </w:p>
    <w:p w14:paraId="1B167125" w14:textId="1526BB15" w:rsidR="003F1C39" w:rsidRPr="003F1C39" w:rsidRDefault="003F1C39" w:rsidP="003F1C39">
      <w:pPr>
        <w:pStyle w:val="ListParagraph"/>
        <w:numPr>
          <w:ilvl w:val="0"/>
          <w:numId w:val="1"/>
        </w:numPr>
        <w:rPr>
          <w:rFonts w:ascii="Tahoma" w:hAnsi="Tahoma" w:cs="Tahoma"/>
          <w:sz w:val="32"/>
          <w:szCs w:val="32"/>
        </w:rPr>
      </w:pPr>
      <w:r>
        <w:rPr>
          <w:rFonts w:ascii="Tahoma" w:hAnsi="Tahoma" w:cs="Tahoma"/>
          <w:sz w:val="32"/>
          <w:szCs w:val="32"/>
        </w:rPr>
        <w:t xml:space="preserve">The dormouse sits outside the dining room and bites cheese = </w:t>
      </w:r>
      <w:proofErr w:type="spellStart"/>
      <w:r>
        <w:rPr>
          <w:rFonts w:ascii="Tahoma" w:hAnsi="Tahoma" w:cs="Tahoma"/>
          <w:b/>
          <w:bCs/>
          <w:sz w:val="32"/>
          <w:szCs w:val="32"/>
        </w:rPr>
        <w:t>Glis</w:t>
      </w:r>
      <w:proofErr w:type="spellEnd"/>
      <w:r>
        <w:rPr>
          <w:rFonts w:ascii="Tahoma" w:hAnsi="Tahoma" w:cs="Tahoma"/>
          <w:b/>
          <w:bCs/>
          <w:sz w:val="32"/>
          <w:szCs w:val="32"/>
        </w:rPr>
        <w:t xml:space="preserve"> </w:t>
      </w:r>
      <w:proofErr w:type="spellStart"/>
      <w:r>
        <w:rPr>
          <w:rFonts w:ascii="Tahoma" w:hAnsi="Tahoma" w:cs="Tahoma"/>
          <w:b/>
          <w:bCs/>
          <w:sz w:val="32"/>
          <w:szCs w:val="32"/>
        </w:rPr>
        <w:t>sedet</w:t>
      </w:r>
      <w:proofErr w:type="spellEnd"/>
      <w:r>
        <w:rPr>
          <w:rFonts w:ascii="Tahoma" w:hAnsi="Tahoma" w:cs="Tahoma"/>
          <w:b/>
          <w:bCs/>
          <w:sz w:val="32"/>
          <w:szCs w:val="32"/>
        </w:rPr>
        <w:t xml:space="preserve"> extra triclinium et </w:t>
      </w:r>
      <w:proofErr w:type="spellStart"/>
      <w:r>
        <w:rPr>
          <w:rFonts w:ascii="Tahoma" w:hAnsi="Tahoma" w:cs="Tahoma"/>
          <w:b/>
          <w:bCs/>
          <w:sz w:val="32"/>
          <w:szCs w:val="32"/>
        </w:rPr>
        <w:t>mordet</w:t>
      </w:r>
      <w:proofErr w:type="spellEnd"/>
      <w:r>
        <w:rPr>
          <w:rFonts w:ascii="Tahoma" w:hAnsi="Tahoma" w:cs="Tahoma"/>
          <w:b/>
          <w:bCs/>
          <w:sz w:val="32"/>
          <w:szCs w:val="32"/>
        </w:rPr>
        <w:t xml:space="preserve"> </w:t>
      </w:r>
      <w:proofErr w:type="spellStart"/>
      <w:r>
        <w:rPr>
          <w:rFonts w:ascii="Tahoma" w:hAnsi="Tahoma" w:cs="Tahoma"/>
          <w:b/>
          <w:bCs/>
          <w:sz w:val="32"/>
          <w:szCs w:val="32"/>
        </w:rPr>
        <w:t>caneum</w:t>
      </w:r>
      <w:proofErr w:type="spellEnd"/>
      <w:r>
        <w:rPr>
          <w:rFonts w:ascii="Tahoma" w:hAnsi="Tahoma" w:cs="Tahoma"/>
          <w:b/>
          <w:bCs/>
          <w:sz w:val="32"/>
          <w:szCs w:val="32"/>
        </w:rPr>
        <w:t xml:space="preserve"> </w:t>
      </w:r>
    </w:p>
    <w:p w14:paraId="0554E4E5" w14:textId="77777777" w:rsidR="003F1C39" w:rsidRPr="003F1C39" w:rsidRDefault="003F1C39" w:rsidP="003F1C39">
      <w:pPr>
        <w:pStyle w:val="ListParagraph"/>
        <w:rPr>
          <w:rFonts w:ascii="Tahoma" w:hAnsi="Tahoma" w:cs="Tahoma"/>
          <w:sz w:val="32"/>
          <w:szCs w:val="32"/>
        </w:rPr>
      </w:pPr>
    </w:p>
    <w:p w14:paraId="09E3DAFD" w14:textId="35F5C1E2" w:rsidR="003F1C39" w:rsidRPr="003F1C39" w:rsidRDefault="003F1C39" w:rsidP="003F1C39">
      <w:pPr>
        <w:pStyle w:val="ListParagraph"/>
        <w:numPr>
          <w:ilvl w:val="0"/>
          <w:numId w:val="1"/>
        </w:numPr>
        <w:rPr>
          <w:rFonts w:ascii="Tahoma" w:hAnsi="Tahoma" w:cs="Tahoma"/>
          <w:sz w:val="32"/>
          <w:szCs w:val="32"/>
        </w:rPr>
      </w:pPr>
      <w:r>
        <w:rPr>
          <w:rFonts w:ascii="Tahoma" w:hAnsi="Tahoma" w:cs="Tahoma"/>
          <w:sz w:val="32"/>
          <w:szCs w:val="32"/>
        </w:rPr>
        <w:t xml:space="preserve">The cook mixes beetroot, apples, salt, pepper and grapes = </w:t>
      </w:r>
      <w:proofErr w:type="spellStart"/>
      <w:r>
        <w:rPr>
          <w:rFonts w:ascii="Tahoma" w:hAnsi="Tahoma" w:cs="Tahoma"/>
          <w:b/>
          <w:bCs/>
          <w:sz w:val="32"/>
          <w:szCs w:val="32"/>
        </w:rPr>
        <w:t>Coquus</w:t>
      </w:r>
      <w:proofErr w:type="spellEnd"/>
      <w:r>
        <w:rPr>
          <w:rFonts w:ascii="Tahoma" w:hAnsi="Tahoma" w:cs="Tahoma"/>
          <w:b/>
          <w:bCs/>
          <w:sz w:val="32"/>
          <w:szCs w:val="32"/>
        </w:rPr>
        <w:t xml:space="preserve"> </w:t>
      </w:r>
      <w:proofErr w:type="spellStart"/>
      <w:r>
        <w:rPr>
          <w:rFonts w:ascii="Tahoma" w:hAnsi="Tahoma" w:cs="Tahoma"/>
          <w:b/>
          <w:bCs/>
          <w:sz w:val="32"/>
          <w:szCs w:val="32"/>
        </w:rPr>
        <w:t>miscet</w:t>
      </w:r>
      <w:proofErr w:type="spellEnd"/>
      <w:r>
        <w:rPr>
          <w:rFonts w:ascii="Tahoma" w:hAnsi="Tahoma" w:cs="Tahoma"/>
          <w:b/>
          <w:bCs/>
          <w:sz w:val="32"/>
          <w:szCs w:val="32"/>
        </w:rPr>
        <w:t xml:space="preserve"> </w:t>
      </w:r>
      <w:proofErr w:type="spellStart"/>
      <w:r>
        <w:rPr>
          <w:rFonts w:ascii="Tahoma" w:hAnsi="Tahoma" w:cs="Tahoma"/>
          <w:b/>
          <w:bCs/>
          <w:sz w:val="32"/>
          <w:szCs w:val="32"/>
        </w:rPr>
        <w:t>betam</w:t>
      </w:r>
      <w:proofErr w:type="spellEnd"/>
      <w:r>
        <w:rPr>
          <w:rFonts w:ascii="Tahoma" w:hAnsi="Tahoma" w:cs="Tahoma"/>
          <w:b/>
          <w:bCs/>
          <w:sz w:val="32"/>
          <w:szCs w:val="32"/>
        </w:rPr>
        <w:t xml:space="preserve">, mala, </w:t>
      </w:r>
      <w:proofErr w:type="spellStart"/>
      <w:r>
        <w:rPr>
          <w:rFonts w:ascii="Tahoma" w:hAnsi="Tahoma" w:cs="Tahoma"/>
          <w:b/>
          <w:bCs/>
          <w:sz w:val="32"/>
          <w:szCs w:val="32"/>
        </w:rPr>
        <w:t>salem</w:t>
      </w:r>
      <w:proofErr w:type="spellEnd"/>
      <w:r>
        <w:rPr>
          <w:rFonts w:ascii="Tahoma" w:hAnsi="Tahoma" w:cs="Tahoma"/>
          <w:b/>
          <w:bCs/>
          <w:sz w:val="32"/>
          <w:szCs w:val="32"/>
        </w:rPr>
        <w:t xml:space="preserve">, piper et </w:t>
      </w:r>
      <w:proofErr w:type="spellStart"/>
      <w:r>
        <w:rPr>
          <w:rFonts w:ascii="Tahoma" w:hAnsi="Tahoma" w:cs="Tahoma"/>
          <w:b/>
          <w:bCs/>
          <w:sz w:val="32"/>
          <w:szCs w:val="32"/>
        </w:rPr>
        <w:t>uvas</w:t>
      </w:r>
      <w:proofErr w:type="spellEnd"/>
      <w:r>
        <w:rPr>
          <w:rFonts w:ascii="Tahoma" w:hAnsi="Tahoma" w:cs="Tahoma"/>
          <w:b/>
          <w:bCs/>
          <w:sz w:val="32"/>
          <w:szCs w:val="32"/>
        </w:rPr>
        <w:t xml:space="preserve"> </w:t>
      </w:r>
    </w:p>
    <w:p w14:paraId="347A8D9B" w14:textId="77777777" w:rsidR="003F1C39" w:rsidRPr="003F1C39" w:rsidRDefault="003F1C39" w:rsidP="003F1C39">
      <w:pPr>
        <w:pStyle w:val="ListParagraph"/>
        <w:rPr>
          <w:rFonts w:ascii="Tahoma" w:hAnsi="Tahoma" w:cs="Tahoma"/>
          <w:sz w:val="32"/>
          <w:szCs w:val="32"/>
        </w:rPr>
      </w:pPr>
    </w:p>
    <w:p w14:paraId="301BC5A8" w14:textId="0489E3CC" w:rsidR="003F1C39" w:rsidRPr="000C5038" w:rsidRDefault="003F1C39" w:rsidP="003F1C39">
      <w:pPr>
        <w:pStyle w:val="ListParagraph"/>
        <w:numPr>
          <w:ilvl w:val="0"/>
          <w:numId w:val="1"/>
        </w:numPr>
        <w:rPr>
          <w:rFonts w:ascii="Tahoma" w:hAnsi="Tahoma" w:cs="Tahoma"/>
          <w:sz w:val="32"/>
          <w:szCs w:val="32"/>
        </w:rPr>
      </w:pPr>
      <w:r>
        <w:rPr>
          <w:rFonts w:ascii="Tahoma" w:hAnsi="Tahoma" w:cs="Tahoma"/>
          <w:sz w:val="32"/>
          <w:szCs w:val="32"/>
        </w:rPr>
        <w:t xml:space="preserve">I taste the lunch and the dog sits under the table. He sees the food = </w:t>
      </w:r>
      <w:r>
        <w:rPr>
          <w:rFonts w:ascii="Tahoma" w:hAnsi="Tahoma" w:cs="Tahoma"/>
          <w:b/>
          <w:bCs/>
          <w:sz w:val="32"/>
          <w:szCs w:val="32"/>
        </w:rPr>
        <w:t xml:space="preserve">Gusto </w:t>
      </w:r>
      <w:proofErr w:type="spellStart"/>
      <w:r>
        <w:rPr>
          <w:rFonts w:ascii="Tahoma" w:hAnsi="Tahoma" w:cs="Tahoma"/>
          <w:b/>
          <w:bCs/>
          <w:sz w:val="32"/>
          <w:szCs w:val="32"/>
        </w:rPr>
        <w:t>prandium</w:t>
      </w:r>
      <w:proofErr w:type="spellEnd"/>
      <w:r>
        <w:rPr>
          <w:rFonts w:ascii="Tahoma" w:hAnsi="Tahoma" w:cs="Tahoma"/>
          <w:b/>
          <w:bCs/>
          <w:sz w:val="32"/>
          <w:szCs w:val="32"/>
        </w:rPr>
        <w:t xml:space="preserve"> et </w:t>
      </w:r>
      <w:proofErr w:type="spellStart"/>
      <w:r>
        <w:rPr>
          <w:rFonts w:ascii="Tahoma" w:hAnsi="Tahoma" w:cs="Tahoma"/>
          <w:b/>
          <w:bCs/>
          <w:sz w:val="32"/>
          <w:szCs w:val="32"/>
        </w:rPr>
        <w:t>canis</w:t>
      </w:r>
      <w:proofErr w:type="spellEnd"/>
      <w:r>
        <w:rPr>
          <w:rFonts w:ascii="Tahoma" w:hAnsi="Tahoma" w:cs="Tahoma"/>
          <w:b/>
          <w:bCs/>
          <w:sz w:val="32"/>
          <w:szCs w:val="32"/>
        </w:rPr>
        <w:t xml:space="preserve"> </w:t>
      </w:r>
      <w:proofErr w:type="spellStart"/>
      <w:r>
        <w:rPr>
          <w:rFonts w:ascii="Tahoma" w:hAnsi="Tahoma" w:cs="Tahoma"/>
          <w:b/>
          <w:bCs/>
          <w:sz w:val="32"/>
          <w:szCs w:val="32"/>
        </w:rPr>
        <w:t>sedet</w:t>
      </w:r>
      <w:proofErr w:type="spellEnd"/>
      <w:r>
        <w:rPr>
          <w:rFonts w:ascii="Tahoma" w:hAnsi="Tahoma" w:cs="Tahoma"/>
          <w:b/>
          <w:bCs/>
          <w:sz w:val="32"/>
          <w:szCs w:val="32"/>
        </w:rPr>
        <w:t xml:space="preserve"> sub </w:t>
      </w:r>
      <w:proofErr w:type="spellStart"/>
      <w:r>
        <w:rPr>
          <w:rFonts w:ascii="Tahoma" w:hAnsi="Tahoma" w:cs="Tahoma"/>
          <w:b/>
          <w:bCs/>
          <w:sz w:val="32"/>
          <w:szCs w:val="32"/>
        </w:rPr>
        <w:t>mensam</w:t>
      </w:r>
      <w:proofErr w:type="spellEnd"/>
      <w:r>
        <w:rPr>
          <w:rFonts w:ascii="Tahoma" w:hAnsi="Tahoma" w:cs="Tahoma"/>
          <w:b/>
          <w:bCs/>
          <w:sz w:val="32"/>
          <w:szCs w:val="32"/>
        </w:rPr>
        <w:t xml:space="preserve">. </w:t>
      </w:r>
      <w:proofErr w:type="spellStart"/>
      <w:r>
        <w:rPr>
          <w:rFonts w:ascii="Tahoma" w:hAnsi="Tahoma" w:cs="Tahoma"/>
          <w:b/>
          <w:bCs/>
          <w:sz w:val="32"/>
          <w:szCs w:val="32"/>
        </w:rPr>
        <w:t>Videt</w:t>
      </w:r>
      <w:proofErr w:type="spellEnd"/>
      <w:r>
        <w:rPr>
          <w:rFonts w:ascii="Tahoma" w:hAnsi="Tahoma" w:cs="Tahoma"/>
          <w:b/>
          <w:bCs/>
          <w:sz w:val="32"/>
          <w:szCs w:val="32"/>
        </w:rPr>
        <w:t xml:space="preserve"> </w:t>
      </w:r>
      <w:proofErr w:type="spellStart"/>
      <w:r w:rsidR="000C5038">
        <w:rPr>
          <w:rFonts w:ascii="Tahoma" w:hAnsi="Tahoma" w:cs="Tahoma"/>
          <w:b/>
          <w:bCs/>
          <w:sz w:val="32"/>
          <w:szCs w:val="32"/>
        </w:rPr>
        <w:t>cibum</w:t>
      </w:r>
      <w:proofErr w:type="spellEnd"/>
      <w:r w:rsidR="000C5038">
        <w:rPr>
          <w:rFonts w:ascii="Tahoma" w:hAnsi="Tahoma" w:cs="Tahoma"/>
          <w:b/>
          <w:bCs/>
          <w:sz w:val="32"/>
          <w:szCs w:val="32"/>
        </w:rPr>
        <w:t xml:space="preserve">. </w:t>
      </w:r>
    </w:p>
    <w:p w14:paraId="2215BF98" w14:textId="77777777" w:rsidR="000C5038" w:rsidRPr="000C5038" w:rsidRDefault="000C5038" w:rsidP="000C5038">
      <w:pPr>
        <w:pStyle w:val="ListParagraph"/>
        <w:rPr>
          <w:rFonts w:ascii="Tahoma" w:hAnsi="Tahoma" w:cs="Tahoma"/>
          <w:sz w:val="32"/>
          <w:szCs w:val="32"/>
        </w:rPr>
      </w:pPr>
    </w:p>
    <w:p w14:paraId="38F4CAD2" w14:textId="57B4AF08" w:rsidR="000C5038" w:rsidRPr="000C5038" w:rsidRDefault="000C5038" w:rsidP="000C5038">
      <w:pPr>
        <w:rPr>
          <w:rFonts w:ascii="Tahoma" w:hAnsi="Tahoma" w:cs="Tahoma"/>
          <w:sz w:val="32"/>
          <w:szCs w:val="32"/>
        </w:rPr>
      </w:pPr>
      <w:r w:rsidRPr="00CE2840">
        <w:rPr>
          <w:rStyle w:val="Heading2Char"/>
          <w:rFonts w:ascii="Tahoma" w:hAnsi="Tahoma" w:cs="Tahoma"/>
          <w:color w:val="000000" w:themeColor="text1"/>
          <w:sz w:val="32"/>
          <w:szCs w:val="32"/>
        </w:rPr>
        <w:t>Bonus exercise English translation:</w:t>
      </w:r>
      <w:r w:rsidRPr="00CE2840">
        <w:rPr>
          <w:rFonts w:ascii="Tahoma" w:hAnsi="Tahoma" w:cs="Tahoma"/>
          <w:color w:val="000000" w:themeColor="text1"/>
          <w:sz w:val="20"/>
          <w:szCs w:val="20"/>
        </w:rPr>
        <w:t xml:space="preserve"> </w:t>
      </w:r>
      <w:r>
        <w:rPr>
          <w:rFonts w:ascii="Tahoma" w:hAnsi="Tahoma" w:cs="Tahoma"/>
          <w:sz w:val="32"/>
          <w:szCs w:val="32"/>
        </w:rPr>
        <w:t xml:space="preserve">The dormouse likes cheese. The dormouse walks to the baker, but he does not see any cheese! The dormouse comes in front of the fishmonger and sees fish, but he does not see any cheese! The dormouse does not see any cheese and he </w:t>
      </w:r>
      <w:proofErr w:type="gramStart"/>
      <w:r>
        <w:rPr>
          <w:rFonts w:ascii="Tahoma" w:hAnsi="Tahoma" w:cs="Tahoma"/>
          <w:sz w:val="32"/>
          <w:szCs w:val="32"/>
        </w:rPr>
        <w:t>comes</w:t>
      </w:r>
      <w:proofErr w:type="gramEnd"/>
      <w:r>
        <w:rPr>
          <w:rFonts w:ascii="Tahoma" w:hAnsi="Tahoma" w:cs="Tahoma"/>
          <w:sz w:val="32"/>
          <w:szCs w:val="32"/>
        </w:rPr>
        <w:t xml:space="preserve"> home and sleeps. He lives near the dining room. The dormouse hears the cook and moves towards the dining room. Lunch is over the table and the cook prepares cheese. The dormouse sees and bites the cheese! </w:t>
      </w:r>
    </w:p>
    <w:sectPr w:rsidR="000C5038" w:rsidRPr="000C5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C6B9B"/>
    <w:multiLevelType w:val="hybridMultilevel"/>
    <w:tmpl w:val="798C8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5E"/>
    <w:rsid w:val="0002345E"/>
    <w:rsid w:val="000C5038"/>
    <w:rsid w:val="003F1C39"/>
    <w:rsid w:val="007E1A66"/>
    <w:rsid w:val="0090786D"/>
    <w:rsid w:val="00955763"/>
    <w:rsid w:val="00CE2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989F"/>
  <w15:chartTrackingRefBased/>
  <w15:docId w15:val="{9FFF7884-D43A-4D21-8CA5-CC50DB54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8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8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C39"/>
    <w:pPr>
      <w:ind w:left="720"/>
      <w:contextualSpacing/>
    </w:pPr>
  </w:style>
  <w:style w:type="character" w:customStyle="1" w:styleId="Heading2Char">
    <w:name w:val="Heading 2 Char"/>
    <w:basedOn w:val="DefaultParagraphFont"/>
    <w:link w:val="Heading2"/>
    <w:uiPriority w:val="9"/>
    <w:rsid w:val="00CE28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Smellie</dc:creator>
  <cp:keywords/>
  <dc:description/>
  <cp:lastModifiedBy>Justyna Ladosz</cp:lastModifiedBy>
  <cp:revision>3</cp:revision>
  <dcterms:created xsi:type="dcterms:W3CDTF">2021-03-04T10:46:00Z</dcterms:created>
  <dcterms:modified xsi:type="dcterms:W3CDTF">2021-03-04T15:27:00Z</dcterms:modified>
</cp:coreProperties>
</file>